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002D27" w:rsidRPr="001B0B8B" w:rsidRDefault="001B0B8B" w:rsidP="00761B9B">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EA7735">
        <w:rPr>
          <w:rFonts w:asciiTheme="minorHAnsi" w:hAnsiTheme="minorHAnsi" w:cstheme="minorHAnsi"/>
          <w:b/>
          <w:sz w:val="22"/>
          <w:szCs w:val="22"/>
        </w:rPr>
        <w:t>8</w:t>
      </w:r>
      <w:r w:rsidR="0028595A" w:rsidRPr="0028595A">
        <w:rPr>
          <w:rFonts w:asciiTheme="minorHAnsi" w:hAnsiTheme="minorHAnsi" w:cstheme="minorHAnsi"/>
          <w:b/>
          <w:sz w:val="22"/>
          <w:szCs w:val="22"/>
          <w:vertAlign w:val="superscript"/>
        </w:rPr>
        <w:t>th</w:t>
      </w:r>
      <w:r w:rsidR="0028595A">
        <w:rPr>
          <w:rFonts w:asciiTheme="minorHAnsi" w:hAnsiTheme="minorHAnsi" w:cstheme="minorHAnsi"/>
          <w:b/>
          <w:sz w:val="22"/>
          <w:szCs w:val="22"/>
        </w:rPr>
        <w:t xml:space="preserve"> </w:t>
      </w:r>
      <w:r w:rsidR="00EA7735">
        <w:rPr>
          <w:rFonts w:asciiTheme="minorHAnsi" w:hAnsiTheme="minorHAnsi" w:cstheme="minorHAnsi"/>
          <w:b/>
          <w:sz w:val="22"/>
          <w:szCs w:val="22"/>
        </w:rPr>
        <w:t>November</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2017</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rsidR="005277AE" w:rsidRDefault="005277AE" w:rsidP="00E643A7">
      <w:pPr>
        <w:spacing w:line="240" w:lineRule="auto"/>
        <w:jc w:val="both"/>
        <w:rPr>
          <w:rFonts w:asciiTheme="minorHAnsi" w:hAnsiTheme="minorHAnsi" w:cstheme="minorHAnsi"/>
          <w:b/>
          <w:sz w:val="22"/>
          <w:szCs w:val="22"/>
        </w:rPr>
      </w:pPr>
    </w:p>
    <w:p w:rsidR="000E2661" w:rsidRDefault="000E2661" w:rsidP="00E643A7">
      <w:pPr>
        <w:spacing w:line="240" w:lineRule="auto"/>
        <w:jc w:val="both"/>
        <w:rPr>
          <w:rFonts w:asciiTheme="minorHAnsi" w:hAnsiTheme="minorHAnsi" w:cstheme="minorHAnsi"/>
          <w:b/>
          <w:sz w:val="22"/>
          <w:szCs w:val="22"/>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EA7735">
        <w:rPr>
          <w:rFonts w:asciiTheme="minorHAnsi" w:hAnsiTheme="minorHAnsi" w:cstheme="minorHAnsi"/>
          <w:sz w:val="22"/>
          <w:szCs w:val="22"/>
        </w:rPr>
        <w:t>Prof Tim Wheeler</w:t>
      </w:r>
      <w:r w:rsidR="007939BE">
        <w:rPr>
          <w:rFonts w:asciiTheme="minorHAnsi" w:hAnsiTheme="minorHAnsi" w:cstheme="minorHAnsi"/>
          <w:sz w:val="22"/>
          <w:szCs w:val="22"/>
        </w:rPr>
        <w:tab/>
      </w:r>
    </w:p>
    <w:p w:rsidR="00761B9B" w:rsidRDefault="00337A4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Clare Hayward</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rsidR="007173ED" w:rsidRDefault="00EA7735"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Chris Hindley</w:t>
      </w:r>
      <w:r w:rsidR="0028595A">
        <w:rPr>
          <w:rFonts w:asciiTheme="minorHAnsi" w:hAnsiTheme="minorHAnsi" w:cstheme="minorHAnsi"/>
          <w:sz w:val="22"/>
          <w:szCs w:val="22"/>
        </w:rPr>
        <w:tab/>
      </w:r>
      <w:r w:rsidR="0028595A">
        <w:rPr>
          <w:rFonts w:asciiTheme="minorHAnsi" w:hAnsiTheme="minorHAnsi" w:cstheme="minorHAnsi"/>
          <w:sz w:val="22"/>
          <w:szCs w:val="22"/>
        </w:rPr>
        <w:tab/>
      </w:r>
      <w:r w:rsidR="0028595A">
        <w:rPr>
          <w:rFonts w:asciiTheme="minorHAnsi" w:hAnsiTheme="minorHAnsi" w:cstheme="minorHAnsi"/>
          <w:sz w:val="22"/>
          <w:szCs w:val="22"/>
        </w:rPr>
        <w:tab/>
      </w:r>
      <w:r w:rsidR="0028595A">
        <w:rPr>
          <w:rFonts w:asciiTheme="minorHAnsi" w:hAnsiTheme="minorHAnsi" w:cstheme="minorHAnsi"/>
          <w:sz w:val="22"/>
          <w:szCs w:val="22"/>
        </w:rPr>
        <w:tab/>
        <w:t>Robert Mee</w:t>
      </w:r>
      <w:r>
        <w:rPr>
          <w:rFonts w:asciiTheme="minorHAnsi" w:hAnsiTheme="minorHAnsi" w:cstheme="minorHAnsi"/>
          <w:sz w:val="22"/>
          <w:szCs w:val="22"/>
        </w:rPr>
        <w:tab/>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EA7735" w:rsidRDefault="00EA7735" w:rsidP="00311BFD">
      <w:pPr>
        <w:spacing w:line="240" w:lineRule="auto"/>
        <w:rPr>
          <w:rFonts w:asciiTheme="minorHAnsi" w:hAnsiTheme="minorHAnsi" w:cstheme="minorHAnsi"/>
          <w:sz w:val="22"/>
          <w:szCs w:val="22"/>
        </w:rPr>
      </w:pPr>
      <w:r>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Pr>
          <w:rFonts w:asciiTheme="minorHAnsi" w:hAnsiTheme="minorHAnsi" w:cstheme="minorHAnsi"/>
          <w:sz w:val="22"/>
          <w:szCs w:val="22"/>
        </w:rPr>
        <w:t>Samantha Dixon</w:t>
      </w:r>
      <w:r w:rsidR="00E87AA8">
        <w:rPr>
          <w:rFonts w:asciiTheme="minorHAnsi" w:hAnsiTheme="minorHAnsi" w:cstheme="minorHAnsi"/>
          <w:sz w:val="22"/>
          <w:szCs w:val="22"/>
        </w:rPr>
        <w:tab/>
      </w:r>
      <w:r w:rsidR="00E87AA8">
        <w:rPr>
          <w:rFonts w:asciiTheme="minorHAnsi" w:hAnsiTheme="minorHAnsi" w:cstheme="minorHAnsi"/>
          <w:sz w:val="22"/>
          <w:szCs w:val="22"/>
        </w:rPr>
        <w:tab/>
        <w:t>Gary Steen</w:t>
      </w:r>
      <w:r w:rsidR="007939BE">
        <w:rPr>
          <w:rFonts w:asciiTheme="minorHAnsi" w:hAnsiTheme="minorHAnsi" w:cstheme="minorHAnsi"/>
          <w:sz w:val="22"/>
          <w:szCs w:val="22"/>
        </w:rPr>
        <w:tab/>
      </w:r>
    </w:p>
    <w:p w:rsidR="0028595A" w:rsidRDefault="00EA7735"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p>
    <w:p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EA7735">
        <w:rPr>
          <w:rFonts w:asciiTheme="minorHAnsi" w:hAnsiTheme="minorHAnsi" w:cstheme="minorHAnsi"/>
          <w:sz w:val="22"/>
          <w:szCs w:val="22"/>
        </w:rPr>
        <w:t>Andy Farrell</w:t>
      </w:r>
    </w:p>
    <w:p w:rsidR="007173ED" w:rsidRDefault="0028595A"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Katrina Michael</w:t>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p>
    <w:p w:rsidR="007173ED" w:rsidRDefault="007173ED" w:rsidP="0090244E">
      <w:pPr>
        <w:pStyle w:val="ACEBodyText"/>
        <w:spacing w:line="240" w:lineRule="auto"/>
        <w:rPr>
          <w:rFonts w:asciiTheme="minorHAnsi" w:hAnsiTheme="minorHAnsi" w:cstheme="minorHAnsi"/>
          <w:sz w:val="22"/>
          <w:szCs w:val="22"/>
          <w:lang w:eastAsia="en-US"/>
        </w:rPr>
      </w:pP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E82E2F" w:rsidRDefault="00E82E2F" w:rsidP="00E643A7">
      <w:pPr>
        <w:pStyle w:val="ACEBodyText"/>
        <w:rPr>
          <w:lang w:eastAsia="en-US"/>
        </w:rPr>
      </w:pPr>
    </w:p>
    <w:p w:rsidR="000E2661" w:rsidRPr="00C2343D" w:rsidRDefault="000E2661"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28595A">
        <w:rPr>
          <w:rFonts w:asciiTheme="minorHAnsi" w:hAnsiTheme="minorHAnsi" w:cstheme="minorHAnsi"/>
          <w:sz w:val="22"/>
          <w:szCs w:val="22"/>
        </w:rPr>
        <w:t xml:space="preserve">Christine Gaskell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Cllr Samantha Dixon</w:t>
      </w:r>
      <w:r w:rsidR="0014220A">
        <w:rPr>
          <w:rFonts w:asciiTheme="minorHAnsi" w:hAnsiTheme="minorHAnsi" w:cstheme="minorHAnsi"/>
          <w:sz w:val="22"/>
          <w:szCs w:val="22"/>
        </w:rPr>
        <w:t xml:space="preserve"> and John Downes.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E602EA">
        <w:rPr>
          <w:rFonts w:asciiTheme="minorHAnsi" w:eastAsia="Times New Roman" w:hAnsiTheme="minorHAnsi" w:cstheme="minorHAnsi"/>
          <w:sz w:val="22"/>
          <w:szCs w:val="22"/>
          <w:lang w:eastAsia="en-US"/>
        </w:rPr>
        <w:t xml:space="preserve">  </w:t>
      </w:r>
      <w:r w:rsidR="00EA7735">
        <w:rPr>
          <w:rFonts w:asciiTheme="minorHAnsi" w:eastAsia="Times New Roman" w:hAnsiTheme="minorHAnsi" w:cstheme="minorHAnsi"/>
          <w:sz w:val="22"/>
          <w:szCs w:val="22"/>
          <w:lang w:eastAsia="en-US"/>
        </w:rPr>
        <w:t xml:space="preserve">Meetings were organised between Economic Directors and the utility providers and the Growth Hub had promoted United Utilities Innovation Hub to local SMEs.  </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rsidR="00EA7735" w:rsidRDefault="00EA7735"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Agreed that the Board Awayday had highlighted a number of early priorities.  The drawing down of remaining EU funding should be a key focus over the next six months, with EZ income providing an opportunity to put the necessary capacity in place.  A focus on deploying GPF should be maintained, with consideration of encouraging early development in the Science Corridor.  There was a need for stronger external engagement and place marketing, particularly post Brexit.  To that end the Growth Hub MkII also needed to ensure it had the right skillsets in place to respond to the challenges ahead.      </w:t>
      </w:r>
    </w:p>
    <w:p w:rsidR="00EA7735" w:rsidRDefault="000C7463"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w:t>
      </w:r>
      <w:r w:rsidR="00EA7735">
        <w:rPr>
          <w:rFonts w:asciiTheme="minorHAnsi" w:eastAsia="Times New Roman" w:hAnsiTheme="minorHAnsi" w:cstheme="minorHAnsi"/>
          <w:sz w:val="22"/>
          <w:szCs w:val="22"/>
          <w:lang w:eastAsia="en-US"/>
        </w:rPr>
        <w:t xml:space="preserve"> imminent meeting with </w:t>
      </w:r>
      <w:r>
        <w:rPr>
          <w:rFonts w:asciiTheme="minorHAnsi" w:eastAsia="Times New Roman" w:hAnsiTheme="minorHAnsi" w:cstheme="minorHAnsi"/>
          <w:sz w:val="22"/>
          <w:szCs w:val="22"/>
          <w:lang w:eastAsia="en-US"/>
        </w:rPr>
        <w:t xml:space="preserve">Jake Berry MP, </w:t>
      </w:r>
      <w:r w:rsidR="00EA7735">
        <w:rPr>
          <w:rFonts w:asciiTheme="minorHAnsi" w:eastAsia="Times New Roman" w:hAnsiTheme="minorHAnsi" w:cstheme="minorHAnsi"/>
          <w:sz w:val="22"/>
          <w:szCs w:val="22"/>
          <w:lang w:eastAsia="en-US"/>
        </w:rPr>
        <w:t>which it hoped would provide a strong indication of the Government’s appetite in supporting us to deliver a £50bn economy in Cheshire and Warrington by 2040.</w:t>
      </w:r>
    </w:p>
    <w:p w:rsidR="00683F24" w:rsidRDefault="00EA7735"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submission of the Institute of Technology bid, which was looking to better align curriculum and opportunity throughout the sub-region.</w:t>
      </w:r>
    </w:p>
    <w:p w:rsidR="00EA7735" w:rsidRPr="00EA7735" w:rsidRDefault="00EA7735" w:rsidP="00EA7735">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the work that was underway to strengthen the automotive sector within the north west and particularly the work with the Automotive Alliance around the onshoring of the supply chain. </w:t>
      </w:r>
    </w:p>
    <w:p w:rsidR="00EA7735" w:rsidRPr="00EA7735" w:rsidRDefault="00EA7735" w:rsidP="00EA7735">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confirmation that members of the Overview and Scrutiny Committee had been appointed and that it would meet for the first time before the end of the year. </w:t>
      </w:r>
    </w:p>
    <w:p w:rsidR="00D169CB" w:rsidRPr="00E82E2F" w:rsidRDefault="009364EE" w:rsidP="00EA7735">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DE5FB7">
        <w:rPr>
          <w:rFonts w:asciiTheme="minorHAnsi" w:eastAsia="Times New Roman" w:hAnsiTheme="minorHAnsi" w:cstheme="minorHAnsi"/>
          <w:b/>
          <w:sz w:val="22"/>
          <w:szCs w:val="22"/>
          <w:lang w:eastAsia="en-US"/>
        </w:rPr>
        <w:t>U</w:t>
      </w:r>
      <w:r w:rsidR="00EA7735">
        <w:rPr>
          <w:rFonts w:asciiTheme="minorHAnsi" w:eastAsia="Times New Roman" w:hAnsiTheme="minorHAnsi" w:cstheme="minorHAnsi"/>
          <w:b/>
          <w:sz w:val="22"/>
          <w:szCs w:val="22"/>
          <w:lang w:eastAsia="en-US"/>
        </w:rPr>
        <w:t>pdate on Transport Strategy</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rsidR="00775C4F" w:rsidRDefault="00ED7901" w:rsidP="00337A41">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EA7735">
        <w:rPr>
          <w:rFonts w:asciiTheme="minorHAnsi" w:hAnsiTheme="minorHAnsi" w:cstheme="minorHAnsi"/>
          <w:sz w:val="22"/>
          <w:szCs w:val="22"/>
        </w:rPr>
        <w:t>Roy Newton, Transport lead in the LEP, gave a short introduction to the sub regional Transport Strategy that had been circulated with Board papers.  In discussion it was noted that</w:t>
      </w:r>
      <w:r w:rsidR="00DE5FB7">
        <w:rPr>
          <w:rFonts w:asciiTheme="minorHAnsi" w:hAnsiTheme="minorHAnsi" w:cstheme="minorHAnsi"/>
          <w:sz w:val="22"/>
          <w:szCs w:val="22"/>
        </w:rPr>
        <w:t>:</w:t>
      </w:r>
    </w:p>
    <w:p w:rsidR="00EA7735"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Strategy would provide the context and justification for the necessary transport investment in Cheshire and Warrington to support the growth outlined in the Strategic Economic Plan.</w:t>
      </w:r>
    </w:p>
    <w:p w:rsidR="00EA7735"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Strategy would identify the key transport priorities for funding.</w:t>
      </w:r>
    </w:p>
    <w:p w:rsidR="00EA7735" w:rsidRPr="00EA7735"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Strategy document would go to the Strategy Committee on 8</w:t>
      </w:r>
      <w:r w:rsidRPr="00EA7735">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for consideration, with a view to it going forward to the Local Transport Body in January, when it would also be circulated for consultation.  </w:t>
      </w:r>
    </w:p>
    <w:p w:rsidR="00EA7735" w:rsidRDefault="00EA7735" w:rsidP="00872989">
      <w:pPr>
        <w:spacing w:line="240" w:lineRule="auto"/>
        <w:rPr>
          <w:rFonts w:asciiTheme="minorHAnsi" w:hAnsiTheme="minorHAnsi" w:cstheme="minorHAnsi"/>
          <w:b/>
          <w:sz w:val="22"/>
          <w:szCs w:val="22"/>
        </w:rPr>
      </w:pPr>
    </w:p>
    <w:p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CE387F">
        <w:rPr>
          <w:rFonts w:asciiTheme="minorHAnsi" w:hAnsiTheme="minorHAnsi" w:cstheme="minorHAnsi"/>
          <w:b/>
          <w:sz w:val="22"/>
          <w:szCs w:val="22"/>
        </w:rPr>
        <w:t>S</w:t>
      </w:r>
      <w:r w:rsidR="00EA7735">
        <w:rPr>
          <w:rFonts w:asciiTheme="minorHAnsi" w:hAnsiTheme="minorHAnsi" w:cstheme="minorHAnsi"/>
          <w:b/>
          <w:sz w:val="22"/>
          <w:szCs w:val="22"/>
        </w:rPr>
        <w:t>kills Delivery Plan</w:t>
      </w:r>
    </w:p>
    <w:p w:rsidR="00872989" w:rsidRDefault="00872989" w:rsidP="00872989">
      <w:pPr>
        <w:pStyle w:val="ACEBodyText"/>
        <w:rPr>
          <w:lang w:eastAsia="en-US"/>
        </w:rPr>
      </w:pPr>
    </w:p>
    <w:p w:rsidR="00337A41"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EA7735">
        <w:rPr>
          <w:rFonts w:asciiTheme="minorHAnsi" w:hAnsiTheme="minorHAnsi" w:cstheme="minorHAnsi"/>
          <w:sz w:val="22"/>
          <w:szCs w:val="22"/>
          <w:lang w:eastAsia="en-US"/>
        </w:rPr>
        <w:t>Clare Hayward</w:t>
      </w:r>
      <w:r w:rsidR="00CE387F">
        <w:rPr>
          <w:rFonts w:asciiTheme="minorHAnsi" w:hAnsiTheme="minorHAnsi" w:cstheme="minorHAnsi"/>
          <w:sz w:val="22"/>
          <w:szCs w:val="22"/>
          <w:lang w:eastAsia="en-US"/>
        </w:rPr>
        <w:t xml:space="preserve"> </w:t>
      </w:r>
      <w:r w:rsidR="00EA7735">
        <w:rPr>
          <w:rFonts w:asciiTheme="minorHAnsi" w:hAnsiTheme="minorHAnsi" w:cstheme="minorHAnsi"/>
          <w:sz w:val="22"/>
          <w:szCs w:val="22"/>
          <w:lang w:eastAsia="en-US"/>
        </w:rPr>
        <w:t xml:space="preserve">introduced the Skills Delivery Plan, making it clear that the Skills and Education Board had been keen to develop a plan that was deliverable and so keenly focussed around a handful of strategic interventions.  In discussion the </w:t>
      </w:r>
      <w:r w:rsidR="00CE387F">
        <w:rPr>
          <w:rFonts w:asciiTheme="minorHAnsi" w:hAnsiTheme="minorHAnsi" w:cstheme="minorHAnsi"/>
          <w:sz w:val="22"/>
          <w:szCs w:val="22"/>
          <w:lang w:eastAsia="en-US"/>
        </w:rPr>
        <w:t>following point</w:t>
      </w:r>
      <w:r w:rsidR="00EA7735">
        <w:rPr>
          <w:rFonts w:asciiTheme="minorHAnsi" w:hAnsiTheme="minorHAnsi" w:cstheme="minorHAnsi"/>
          <w:sz w:val="22"/>
          <w:szCs w:val="22"/>
          <w:lang w:eastAsia="en-US"/>
        </w:rPr>
        <w:t>s</w:t>
      </w:r>
      <w:r w:rsidR="00CE387F">
        <w:rPr>
          <w:rFonts w:asciiTheme="minorHAnsi" w:hAnsiTheme="minorHAnsi" w:cstheme="minorHAnsi"/>
          <w:sz w:val="22"/>
          <w:szCs w:val="22"/>
          <w:lang w:eastAsia="en-US"/>
        </w:rPr>
        <w:t xml:space="preserve"> were made</w:t>
      </w:r>
      <w:r>
        <w:rPr>
          <w:rFonts w:asciiTheme="minorHAnsi" w:hAnsiTheme="minorHAnsi" w:cstheme="minorHAnsi"/>
          <w:sz w:val="22"/>
          <w:szCs w:val="22"/>
          <w:lang w:eastAsia="en-US"/>
        </w:rPr>
        <w:t>:</w:t>
      </w:r>
    </w:p>
    <w:p w:rsidR="00EA7735" w:rsidRDefault="00337A41"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t>
      </w:r>
      <w:r w:rsidR="00EA7735">
        <w:rPr>
          <w:rFonts w:asciiTheme="minorHAnsi" w:hAnsiTheme="minorHAnsi" w:cstheme="minorHAnsi"/>
          <w:sz w:val="22"/>
          <w:szCs w:val="22"/>
          <w:lang w:eastAsia="en-US"/>
        </w:rPr>
        <w:t>plan should be a living document and, as such, should be recognised as an evolving document.  The key sectors identified may change over time.</w:t>
      </w:r>
    </w:p>
    <w:p w:rsidR="00EA7735" w:rsidRDefault="00EA7735"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If we get our approach right, then the document should be out of date in 12 months time, as we will have addressed the immediate priorities.</w:t>
      </w:r>
    </w:p>
    <w:p w:rsidR="00EA7735" w:rsidRDefault="00EA7735"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It was agreed that delivery plans should adopt a common format, albeit colour coded by subject area.</w:t>
      </w:r>
    </w:p>
    <w:p w:rsidR="00EA7735" w:rsidRDefault="00EA7735"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document should make specific reference to the existing networks across the sub-region that already exist and would be key to helping tackle the skills issues.</w:t>
      </w:r>
    </w:p>
    <w:p w:rsidR="0024642D" w:rsidRDefault="00EA7735"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document should also recognise the broader narrative around low pay, so it fully reflected the position across Cheshire and Warrington.  </w:t>
      </w:r>
    </w:p>
    <w:p w:rsidR="00337A41" w:rsidRDefault="0024642D" w:rsidP="00EA773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Subject to these amendments, the Board were happy to approve the Skills Delivery PLan for publication and thanked Pat Jackson for rhe work she had done on this.  Action: LEP Executive to amend the Skills Plan</w:t>
      </w:r>
    </w:p>
    <w:p w:rsidR="00E602EA" w:rsidRDefault="00E602EA" w:rsidP="00187762">
      <w:pPr>
        <w:pStyle w:val="ACEBodyText"/>
        <w:spacing w:line="240" w:lineRule="auto"/>
        <w:rPr>
          <w:rFonts w:asciiTheme="minorHAnsi" w:hAnsiTheme="minorHAnsi" w:cstheme="minorHAnsi"/>
          <w:sz w:val="22"/>
          <w:szCs w:val="22"/>
          <w:lang w:eastAsia="en-US"/>
        </w:rPr>
      </w:pPr>
    </w:p>
    <w:p w:rsidR="001661E7" w:rsidRPr="00872989"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7.2 The Board </w:t>
      </w:r>
      <w:r w:rsidR="001661E7">
        <w:rPr>
          <w:rFonts w:asciiTheme="minorHAnsi" w:hAnsiTheme="minorHAnsi" w:cstheme="minorHAnsi"/>
          <w:sz w:val="22"/>
          <w:szCs w:val="22"/>
          <w:lang w:eastAsia="en-US"/>
        </w:rPr>
        <w:t>confirmed it was content for the Statutory Accounts to be signed off and lodged with Companies House.</w:t>
      </w:r>
      <w:r>
        <w:rPr>
          <w:rFonts w:asciiTheme="minorHAnsi" w:hAnsiTheme="minorHAnsi" w:cstheme="minorHAnsi"/>
          <w:sz w:val="22"/>
          <w:szCs w:val="22"/>
          <w:lang w:eastAsia="en-US"/>
        </w:rPr>
        <w:t xml:space="preserve">  </w:t>
      </w:r>
    </w:p>
    <w:p w:rsidR="00FA7894" w:rsidRDefault="00FA7894" w:rsidP="00E56470">
      <w:pPr>
        <w:spacing w:line="240" w:lineRule="auto"/>
        <w:rPr>
          <w:rFonts w:asciiTheme="minorHAnsi" w:hAnsiTheme="minorHAnsi" w:cstheme="minorHAnsi"/>
          <w:b/>
          <w:sz w:val="22"/>
          <w:szCs w:val="22"/>
        </w:rPr>
      </w:pPr>
    </w:p>
    <w:p w:rsidR="009364EE" w:rsidRDefault="009364EE" w:rsidP="00E56470">
      <w:pPr>
        <w:spacing w:line="240" w:lineRule="auto"/>
        <w:rPr>
          <w:rFonts w:asciiTheme="minorHAnsi" w:hAnsiTheme="minorHAnsi" w:cstheme="minorHAnsi"/>
          <w:b/>
          <w:sz w:val="22"/>
          <w:szCs w:val="22"/>
        </w:rPr>
      </w:pPr>
      <w:bookmarkStart w:id="0"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sidR="00EA7735">
        <w:rPr>
          <w:rFonts w:asciiTheme="minorHAnsi" w:hAnsiTheme="minorHAnsi" w:cstheme="minorHAnsi"/>
          <w:b/>
          <w:sz w:val="22"/>
          <w:szCs w:val="22"/>
        </w:rPr>
        <w:t>Mary Ney Review</w:t>
      </w:r>
    </w:p>
    <w:bookmarkEnd w:id="0"/>
    <w:p w:rsidR="00902ED7" w:rsidRDefault="009364EE" w:rsidP="001661E7">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8.1 </w:t>
      </w:r>
      <w:r w:rsidR="001661E7">
        <w:rPr>
          <w:rFonts w:asciiTheme="minorHAnsi" w:eastAsia="Times New Roman" w:hAnsiTheme="minorHAnsi" w:cstheme="minorHAnsi"/>
          <w:sz w:val="22"/>
          <w:szCs w:val="22"/>
          <w:lang w:eastAsia="en-US"/>
        </w:rPr>
        <w:t xml:space="preserve">The </w:t>
      </w:r>
      <w:r w:rsidR="00EA7735">
        <w:rPr>
          <w:rFonts w:asciiTheme="minorHAnsi" w:eastAsia="Times New Roman" w:hAnsiTheme="minorHAnsi" w:cstheme="minorHAnsi"/>
          <w:sz w:val="22"/>
          <w:szCs w:val="22"/>
          <w:lang w:eastAsia="en-US"/>
        </w:rPr>
        <w:t xml:space="preserve">Deputy </w:t>
      </w:r>
      <w:r w:rsidR="001661E7">
        <w:rPr>
          <w:rFonts w:asciiTheme="minorHAnsi" w:eastAsia="Times New Roman" w:hAnsiTheme="minorHAnsi" w:cstheme="minorHAnsi"/>
          <w:sz w:val="22"/>
          <w:szCs w:val="22"/>
          <w:lang w:eastAsia="en-US"/>
        </w:rPr>
        <w:t xml:space="preserve">Chief Executive introduced this agenda item and </w:t>
      </w:r>
      <w:r w:rsidR="00EA7735">
        <w:rPr>
          <w:rFonts w:asciiTheme="minorHAnsi" w:eastAsia="Times New Roman" w:hAnsiTheme="minorHAnsi" w:cstheme="minorHAnsi"/>
          <w:sz w:val="22"/>
          <w:szCs w:val="22"/>
          <w:lang w:eastAsia="en-US"/>
        </w:rPr>
        <w:t xml:space="preserve">took the Board through the key recommendations of the recently published Mary Ney Review.  The Review had been carried out over a </w:t>
      </w:r>
      <w:r w:rsidR="00EA7735">
        <w:rPr>
          <w:rFonts w:asciiTheme="minorHAnsi" w:eastAsia="Times New Roman" w:hAnsiTheme="minorHAnsi" w:cstheme="minorHAnsi"/>
          <w:sz w:val="22"/>
          <w:szCs w:val="22"/>
          <w:lang w:eastAsia="en-US"/>
        </w:rPr>
        <w:lastRenderedPageBreak/>
        <w:t>6 week period and was focussed, following a recommendation from the Public Accounts committee, on what LEPs should already be doing in terms of governance and transparency</w:t>
      </w:r>
      <w:r w:rsidR="00902ED7">
        <w:rPr>
          <w:rFonts w:asciiTheme="minorHAnsi" w:eastAsia="Times New Roman" w:hAnsiTheme="minorHAnsi" w:cstheme="minorHAnsi"/>
          <w:sz w:val="22"/>
          <w:szCs w:val="22"/>
          <w:lang w:eastAsia="en-US"/>
        </w:rPr>
        <w:t xml:space="preserve">.  </w:t>
      </w:r>
    </w:p>
    <w:p w:rsidR="00EA7735" w:rsidRDefault="00EA7735" w:rsidP="001661E7">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8.3  The Review had highlighted the need to make the Annual Conversation a more rigorous process and, for the first time, would require a statement from the S151 officer, flagging any areas of concern.  The LEP Chair and CEO, would also submit a statement in advance, which would explain how the LEP measured up against the governance and transparency requirements.   The Board agreed it was important that we satisfied these requirements. </w:t>
      </w:r>
    </w:p>
    <w:p w:rsidR="00FD5D14" w:rsidRPr="007344DC" w:rsidRDefault="00902ED7" w:rsidP="001661E7">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The Board </w:t>
      </w:r>
      <w:r w:rsidR="00EA7735">
        <w:rPr>
          <w:rFonts w:asciiTheme="minorHAnsi" w:eastAsia="Times New Roman" w:hAnsiTheme="minorHAnsi" w:cstheme="minorHAnsi"/>
          <w:sz w:val="22"/>
          <w:szCs w:val="22"/>
          <w:lang w:eastAsia="en-US"/>
        </w:rPr>
        <w:t xml:space="preserve">noted the increased attention that was being given to the role of the S151 officer and welcomed the fact that further guidance would issue around the role.  The Board also welcomed the recommendation to look again at LEP funding profiles and the suggested deep dive into those LEPs that may be causing concern.  The Board concluded that governance and transparency must remain a key priority for the LEP, if it was to maintain trust.   </w:t>
      </w:r>
      <w:r w:rsidR="001661E7">
        <w:rPr>
          <w:rFonts w:asciiTheme="minorHAnsi" w:eastAsia="Times New Roman" w:hAnsiTheme="minorHAnsi" w:cstheme="minorHAnsi"/>
          <w:sz w:val="22"/>
          <w:szCs w:val="22"/>
          <w:lang w:eastAsia="en-US"/>
        </w:rPr>
        <w:t xml:space="preserve"> </w:t>
      </w:r>
    </w:p>
    <w:p w:rsidR="00DB2836"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w:t>
      </w:r>
      <w:r w:rsidR="00EA7735">
        <w:rPr>
          <w:rFonts w:asciiTheme="minorHAnsi" w:hAnsiTheme="minorHAnsi" w:cstheme="minorHAnsi"/>
          <w:b/>
          <w:sz w:val="22"/>
          <w:szCs w:val="22"/>
        </w:rPr>
        <w:t>em 9: Northern Cultural Regeneration Fund</w:t>
      </w:r>
    </w:p>
    <w:p w:rsidR="0024642D" w:rsidRDefault="009364EE"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81BFB">
        <w:rPr>
          <w:rFonts w:asciiTheme="minorHAnsi" w:eastAsia="Times New Roman" w:hAnsiTheme="minorHAnsi" w:cstheme="minorHAnsi"/>
          <w:sz w:val="22"/>
          <w:szCs w:val="22"/>
          <w:lang w:eastAsia="en-US"/>
        </w:rPr>
        <w:t xml:space="preserve">.1 </w:t>
      </w:r>
      <w:r w:rsidR="00EA7735">
        <w:rPr>
          <w:rFonts w:asciiTheme="minorHAnsi" w:eastAsia="Times New Roman" w:hAnsiTheme="minorHAnsi" w:cstheme="minorHAnsi"/>
          <w:sz w:val="22"/>
          <w:szCs w:val="22"/>
          <w:lang w:eastAsia="en-US"/>
        </w:rPr>
        <w:t xml:space="preserve">The Chief Executive introduced this item and explained that </w:t>
      </w:r>
      <w:r w:rsidR="0024642D">
        <w:rPr>
          <w:rFonts w:asciiTheme="minorHAnsi" w:eastAsia="Times New Roman" w:hAnsiTheme="minorHAnsi" w:cstheme="minorHAnsi"/>
          <w:sz w:val="22"/>
          <w:szCs w:val="22"/>
          <w:lang w:eastAsia="en-US"/>
        </w:rPr>
        <w:t xml:space="preserve">northern </w:t>
      </w:r>
      <w:r w:rsidR="00EA7735">
        <w:rPr>
          <w:rFonts w:asciiTheme="minorHAnsi" w:eastAsia="Times New Roman" w:hAnsiTheme="minorHAnsi" w:cstheme="minorHAnsi"/>
          <w:sz w:val="22"/>
          <w:szCs w:val="22"/>
          <w:lang w:eastAsia="en-US"/>
        </w:rPr>
        <w:t xml:space="preserve">LEPs had been asked to submit a single bid </w:t>
      </w:r>
      <w:r w:rsidR="0024642D">
        <w:rPr>
          <w:rFonts w:asciiTheme="minorHAnsi" w:eastAsia="Times New Roman" w:hAnsiTheme="minorHAnsi" w:cstheme="minorHAnsi"/>
          <w:sz w:val="22"/>
          <w:szCs w:val="22"/>
          <w:lang w:eastAsia="en-US"/>
        </w:rPr>
        <w:t xml:space="preserve">to DCMS to potentially secure funding from a £15m legacy fund.  DCMS would be looking to make three or four capital grants of £3-£4m each. </w:t>
      </w:r>
    </w:p>
    <w:p w:rsidR="007B1E7A" w:rsidRDefault="0024642D"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9.2  </w:t>
      </w:r>
      <w:r w:rsidR="007B1E7A">
        <w:rPr>
          <w:rFonts w:asciiTheme="minorHAnsi" w:eastAsia="Times New Roman" w:hAnsiTheme="minorHAnsi" w:cstheme="minorHAnsi"/>
          <w:sz w:val="22"/>
          <w:szCs w:val="22"/>
          <w:lang w:eastAsia="en-US"/>
        </w:rPr>
        <w:t xml:space="preserve">The </w:t>
      </w:r>
      <w:r>
        <w:rPr>
          <w:rFonts w:asciiTheme="minorHAnsi" w:eastAsia="Times New Roman" w:hAnsiTheme="minorHAnsi" w:cstheme="minorHAnsi"/>
          <w:sz w:val="22"/>
          <w:szCs w:val="22"/>
          <w:lang w:eastAsia="en-US"/>
        </w:rPr>
        <w:t>Board noted that the fund was primarily looking to benefit areas that have had historically low levels of cultural and creative investment, could benefit children and local communities and were, more or less, shovel ready.</w:t>
      </w:r>
    </w:p>
    <w:p w:rsidR="0024642D" w:rsidRDefault="0024642D"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9.3  The Board were taken through the three projects:</w:t>
      </w:r>
    </w:p>
    <w:p w:rsidR="0024642D" w:rsidRDefault="0024642D" w:rsidP="0024642D">
      <w:pPr>
        <w:pStyle w:val="NormalWeb"/>
        <w:numPr>
          <w:ilvl w:val="0"/>
          <w:numId w:val="6"/>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First light Project – Jodrell bank</w:t>
      </w:r>
    </w:p>
    <w:p w:rsidR="0024642D" w:rsidRDefault="0024642D" w:rsidP="0024642D">
      <w:pPr>
        <w:pStyle w:val="NormalWeb"/>
        <w:numPr>
          <w:ilvl w:val="0"/>
          <w:numId w:val="6"/>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Transformation of Whitby Hall – Action Transport Theatre</w:t>
      </w:r>
    </w:p>
    <w:p w:rsidR="0024642D" w:rsidRDefault="0024642D" w:rsidP="0024642D">
      <w:pPr>
        <w:pStyle w:val="NormalWeb"/>
        <w:numPr>
          <w:ilvl w:val="0"/>
          <w:numId w:val="6"/>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Pyramid Centre Redevelopment – Culture Warrington </w:t>
      </w:r>
    </w:p>
    <w:p w:rsidR="0024642D" w:rsidRPr="009768FE" w:rsidRDefault="0024642D"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9.4  After a short discussion, the Board confirmed that it was content with the recommendation that the Action Transport Theatre provided the best fit, when set against the DCMS criteria.  The Board further commented that all projects were worthy of further support and the LEP should work with each to identify alternative mechanisms to ensure they were able to progress.  </w:t>
      </w:r>
      <w:r w:rsidRPr="0024642D">
        <w:rPr>
          <w:rFonts w:asciiTheme="minorHAnsi" w:eastAsia="Times New Roman" w:hAnsiTheme="minorHAnsi" w:cstheme="minorHAnsi"/>
          <w:b/>
          <w:sz w:val="22"/>
          <w:szCs w:val="22"/>
          <w:lang w:eastAsia="en-US"/>
        </w:rPr>
        <w:t>Action LEP Executive</w:t>
      </w:r>
      <w:r>
        <w:rPr>
          <w:rFonts w:asciiTheme="minorHAnsi" w:eastAsia="Times New Roman" w:hAnsiTheme="minorHAnsi" w:cstheme="minorHAnsi"/>
          <w:sz w:val="22"/>
          <w:szCs w:val="22"/>
          <w:lang w:eastAsia="en-US"/>
        </w:rPr>
        <w:t xml:space="preserve"> </w:t>
      </w:r>
    </w:p>
    <w:p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10: </w:t>
      </w:r>
      <w:r w:rsidR="0024642D">
        <w:rPr>
          <w:rFonts w:asciiTheme="minorHAnsi" w:eastAsia="Times New Roman" w:hAnsiTheme="minorHAnsi" w:cstheme="minorHAnsi"/>
          <w:b/>
          <w:sz w:val="22"/>
          <w:szCs w:val="22"/>
          <w:lang w:eastAsia="en-US"/>
        </w:rPr>
        <w:t>Board Sub-Committee Reports</w:t>
      </w:r>
    </w:p>
    <w:p w:rsidR="00F21488" w:rsidRDefault="007344DC" w:rsidP="0024642D">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10.1 The </w:t>
      </w:r>
      <w:r w:rsidR="0024642D">
        <w:rPr>
          <w:rFonts w:asciiTheme="minorHAnsi" w:eastAsia="Times New Roman" w:hAnsiTheme="minorHAnsi" w:cstheme="minorHAnsi"/>
          <w:sz w:val="22"/>
          <w:szCs w:val="22"/>
          <w:lang w:eastAsia="en-US"/>
        </w:rPr>
        <w:t>Board noted the minutes as tabled.</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11</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rsidR="000E2661" w:rsidRPr="00D70B07" w:rsidRDefault="009B2352"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1</w:t>
      </w:r>
      <w:r w:rsidR="007344DC">
        <w:rPr>
          <w:rFonts w:asciiTheme="minorHAnsi" w:hAnsiTheme="minorHAnsi" w:cstheme="minorHAnsi"/>
          <w:sz w:val="22"/>
          <w:szCs w:val="22"/>
          <w:lang w:eastAsia="en-US"/>
        </w:rPr>
        <w:t>1</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24642D">
        <w:rPr>
          <w:rFonts w:asciiTheme="minorHAnsi" w:hAnsiTheme="minorHAnsi" w:cstheme="minorHAnsi"/>
          <w:sz w:val="22"/>
          <w:szCs w:val="22"/>
          <w:lang w:eastAsia="en-US"/>
        </w:rPr>
        <w:t>No items were raised under AoB</w:t>
      </w:r>
      <w:r w:rsidR="000E2661">
        <w:rPr>
          <w:rFonts w:asciiTheme="minorHAnsi" w:hAnsiTheme="minorHAnsi" w:cstheme="minorHAnsi"/>
          <w:sz w:val="22"/>
          <w:szCs w:val="22"/>
          <w:lang w:eastAsia="en-US"/>
        </w:rPr>
        <w:t xml:space="preserve">.  </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94625F">
        <w:rPr>
          <w:rFonts w:asciiTheme="minorHAnsi" w:hAnsiTheme="minorHAnsi" w:cstheme="minorHAnsi"/>
          <w:sz w:val="22"/>
          <w:szCs w:val="22"/>
        </w:rPr>
        <w:t>17</w:t>
      </w:r>
      <w:r w:rsidR="008A36FF" w:rsidRPr="008A36FF">
        <w:rPr>
          <w:rFonts w:asciiTheme="minorHAnsi" w:hAnsiTheme="minorHAnsi" w:cstheme="minorHAnsi"/>
          <w:sz w:val="22"/>
          <w:szCs w:val="22"/>
          <w:vertAlign w:val="superscript"/>
        </w:rPr>
        <w:t>th</w:t>
      </w:r>
      <w:r w:rsidR="008A36FF">
        <w:rPr>
          <w:rFonts w:asciiTheme="minorHAnsi" w:hAnsiTheme="minorHAnsi" w:cstheme="minorHAnsi"/>
          <w:sz w:val="22"/>
          <w:szCs w:val="22"/>
        </w:rPr>
        <w:t xml:space="preserve"> </w:t>
      </w:r>
      <w:r w:rsidR="0094625F">
        <w:rPr>
          <w:rFonts w:asciiTheme="minorHAnsi" w:hAnsiTheme="minorHAnsi" w:cstheme="minorHAnsi"/>
          <w:sz w:val="22"/>
          <w:szCs w:val="22"/>
        </w:rPr>
        <w:t>J</w:t>
      </w:r>
      <w:bookmarkStart w:id="1" w:name="_GoBack"/>
      <w:bookmarkEnd w:id="1"/>
      <w:r w:rsidR="0094625F">
        <w:rPr>
          <w:rFonts w:asciiTheme="minorHAnsi" w:hAnsiTheme="minorHAnsi" w:cstheme="minorHAnsi"/>
          <w:sz w:val="22"/>
          <w:szCs w:val="22"/>
        </w:rPr>
        <w:t>anuary</w:t>
      </w:r>
      <w:r w:rsidR="0024642D">
        <w:rPr>
          <w:rFonts w:asciiTheme="minorHAnsi" w:hAnsiTheme="minorHAnsi" w:cstheme="minorHAnsi"/>
          <w:sz w:val="22"/>
          <w:szCs w:val="22"/>
        </w:rPr>
        <w:t xml:space="preserve"> </w:t>
      </w:r>
      <w:r w:rsidR="0094625F">
        <w:rPr>
          <w:rFonts w:asciiTheme="minorHAnsi" w:hAnsiTheme="minorHAnsi" w:cstheme="minorHAnsi"/>
          <w:sz w:val="22"/>
          <w:szCs w:val="22"/>
        </w:rPr>
        <w:t>4</w:t>
      </w:r>
      <w:r w:rsidR="009364EE">
        <w:rPr>
          <w:rFonts w:asciiTheme="minorHAnsi" w:hAnsiTheme="minorHAnsi" w:cstheme="minorHAnsi"/>
          <w:sz w:val="22"/>
          <w:szCs w:val="22"/>
        </w:rPr>
        <w:t>.</w:t>
      </w:r>
      <w:r w:rsidR="0094625F">
        <w:rPr>
          <w:rFonts w:asciiTheme="minorHAnsi" w:hAnsiTheme="minorHAnsi" w:cstheme="minorHAnsi"/>
          <w:sz w:val="22"/>
          <w:szCs w:val="22"/>
        </w:rPr>
        <w:t>3</w:t>
      </w:r>
      <w:r w:rsidR="009364EE">
        <w:rPr>
          <w:rFonts w:asciiTheme="minorHAnsi" w:hAnsiTheme="minorHAnsi" w:cstheme="minorHAnsi"/>
          <w:sz w:val="22"/>
          <w:szCs w:val="22"/>
        </w:rPr>
        <w:t>0pm</w:t>
      </w:r>
      <w:r w:rsidR="00356BE4">
        <w:rPr>
          <w:rFonts w:asciiTheme="minorHAnsi" w:hAnsiTheme="minorHAnsi" w:cstheme="minorHAnsi"/>
          <w:sz w:val="22"/>
          <w:szCs w:val="22"/>
        </w:rPr>
        <w:t>.</w:t>
      </w:r>
    </w:p>
    <w:p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o</w:t>
      </w:r>
      <w:r w:rsidR="00B6468F">
        <w:rPr>
          <w:rFonts w:asciiTheme="minorHAnsi" w:hAnsiTheme="minorHAnsi" w:cstheme="minorHAnsi"/>
          <w:sz w:val="22"/>
          <w:szCs w:val="22"/>
        </w:rPr>
        <w:t xml:space="preserve"> </w:t>
      </w:r>
      <w:r w:rsidR="0024642D">
        <w:rPr>
          <w:rFonts w:asciiTheme="minorHAnsi" w:hAnsiTheme="minorHAnsi" w:cstheme="minorHAnsi"/>
          <w:sz w:val="22"/>
          <w:szCs w:val="22"/>
        </w:rPr>
        <w:t>amend the Skills Delivery Plan as agreed and publish</w:t>
      </w:r>
      <w:r w:rsidR="0041217E">
        <w:rPr>
          <w:rFonts w:asciiTheme="minorHAnsi" w:hAnsiTheme="minorHAnsi" w:cstheme="minorHAnsi"/>
          <w:sz w:val="22"/>
          <w:szCs w:val="22"/>
        </w:rPr>
        <w:t>.</w:t>
      </w:r>
    </w:p>
    <w:p w:rsidR="007344DC" w:rsidRDefault="007344DC" w:rsidP="00A26B40">
      <w:pPr>
        <w:pStyle w:val="NoSpacing"/>
        <w:rPr>
          <w:rFonts w:asciiTheme="minorHAnsi" w:hAnsiTheme="minorHAnsi" w:cstheme="minorHAnsi"/>
          <w:sz w:val="22"/>
          <w:szCs w:val="22"/>
        </w:rPr>
      </w:pPr>
    </w:p>
    <w:p w:rsidR="006D418F" w:rsidRPr="006D418F" w:rsidRDefault="007344DC" w:rsidP="0024642D">
      <w:pPr>
        <w:pStyle w:val="NoSpacing"/>
        <w:rPr>
          <w:rFonts w:asciiTheme="minorHAnsi" w:hAnsiTheme="minorHAnsi" w:cstheme="minorHAnsi"/>
          <w:b/>
          <w:sz w:val="22"/>
          <w:szCs w:val="22"/>
        </w:rPr>
      </w:pPr>
      <w:r w:rsidRPr="007344DC">
        <w:rPr>
          <w:rFonts w:asciiTheme="minorHAnsi" w:hAnsiTheme="minorHAnsi" w:cstheme="minorHAnsi"/>
          <w:b/>
          <w:sz w:val="22"/>
          <w:szCs w:val="22"/>
        </w:rPr>
        <w:t>Action</w:t>
      </w:r>
      <w:r>
        <w:rPr>
          <w:rFonts w:asciiTheme="minorHAnsi" w:hAnsiTheme="minorHAnsi" w:cstheme="minorHAnsi"/>
          <w:sz w:val="22"/>
          <w:szCs w:val="22"/>
        </w:rPr>
        <w:t xml:space="preserve">: LEP Executive to </w:t>
      </w:r>
      <w:r w:rsidR="0024642D">
        <w:rPr>
          <w:rFonts w:asciiTheme="minorHAnsi" w:hAnsiTheme="minorHAnsi" w:cstheme="minorHAnsi"/>
          <w:sz w:val="22"/>
          <w:szCs w:val="22"/>
        </w:rPr>
        <w:t>work with Jodrell Bank and Culture Warrington, to identify possible support.</w:t>
      </w:r>
    </w:p>
    <w:sectPr w:rsidR="006D418F" w:rsidRPr="006D418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488" w:rsidRDefault="00F21488">
      <w:r>
        <w:separator/>
      </w:r>
    </w:p>
  </w:endnote>
  <w:endnote w:type="continuationSeparator" w:id="0">
    <w:p w:rsidR="00F21488" w:rsidRDefault="00F2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88" w:rsidRDefault="00F21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rsidR="00F21488" w:rsidRDefault="00F2148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4625F">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4625F">
              <w:rPr>
                <w:b/>
              </w:rPr>
              <w:t>3</w:t>
            </w:r>
            <w:r>
              <w:rPr>
                <w:b/>
                <w:sz w:val="24"/>
                <w:szCs w:val="24"/>
              </w:rPr>
              <w:fldChar w:fldCharType="end"/>
            </w:r>
          </w:p>
        </w:sdtContent>
      </w:sdt>
    </w:sdtContent>
  </w:sdt>
  <w:p w:rsidR="00F21488" w:rsidRDefault="00F21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rsidR="00F21488" w:rsidRDefault="00F2148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rsidR="00F21488" w:rsidRDefault="00F2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488" w:rsidRDefault="00F21488">
      <w:r>
        <w:separator/>
      </w:r>
    </w:p>
  </w:footnote>
  <w:footnote w:type="continuationSeparator" w:id="0">
    <w:p w:rsidR="00F21488" w:rsidRDefault="00F2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88" w:rsidRDefault="00F21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rsidR="00F21488" w:rsidRDefault="0094625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88" w:rsidRDefault="00F21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2A30"/>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3B1"/>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50437"/>
    <w:rsid w:val="0045130F"/>
    <w:rsid w:val="0045262C"/>
    <w:rsid w:val="004535BC"/>
    <w:rsid w:val="00453EB0"/>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5FB7"/>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C9CF66"/>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0963-FBAC-4EF9-ACA1-7F66D3E0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2017-11-15T12:58:00Z</dcterms:created>
  <dcterms:modified xsi:type="dcterms:W3CDTF">2017-11-15T12:58:00Z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